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4630" w:rsidRDefault="00474630" w:rsidP="000D096A">
      <w:pPr>
        <w:spacing w:before="240" w:afterLines="30" w:line="360" w:lineRule="auto"/>
        <w:jc w:val="center"/>
      </w:pPr>
    </w:p>
    <w:p w:rsidR="00474630" w:rsidRDefault="00474630" w:rsidP="000D096A">
      <w:pPr>
        <w:spacing w:before="240" w:afterLines="30" w:line="360" w:lineRule="auto"/>
        <w:jc w:val="center"/>
      </w:pPr>
    </w:p>
    <w:p w:rsidR="00474630" w:rsidRDefault="00474630" w:rsidP="000D096A">
      <w:pPr>
        <w:spacing w:before="240" w:afterLines="30" w:line="360" w:lineRule="auto"/>
        <w:jc w:val="center"/>
      </w:pPr>
    </w:p>
    <w:p w:rsidR="00474630" w:rsidRDefault="00E63E73" w:rsidP="000D096A">
      <w:pPr>
        <w:spacing w:before="240" w:afterLines="30" w:line="360" w:lineRule="auto"/>
        <w:jc w:val="center"/>
        <w:rPr>
          <w:rFonts w:ascii="方正黑体简体" w:eastAsia="方正黑体简体"/>
          <w:sz w:val="36"/>
        </w:rPr>
      </w:pPr>
      <w:r>
        <w:rPr>
          <w:rFonts w:ascii="方正黑体简体" w:eastAsia="方正黑体简体"/>
          <w:sz w:val="36"/>
        </w:rPr>
        <w:t>南银理财珠联璧合鑫逸稳两年72期封闭式公募人民币理财产品</w:t>
      </w:r>
    </w:p>
    <w:p w:rsidR="00474630" w:rsidRDefault="00E63E73" w:rsidP="000D096A">
      <w:pPr>
        <w:spacing w:before="240" w:afterLines="30" w:line="360" w:lineRule="auto"/>
        <w:jc w:val="center"/>
        <w:rPr>
          <w:rFonts w:ascii="方正黑体简体" w:eastAsia="方正黑体简体" w:hAnsi="黑体"/>
          <w:sz w:val="36"/>
        </w:rPr>
      </w:pPr>
      <w:r>
        <w:rPr>
          <w:rFonts w:ascii="方正黑体简体" w:eastAsia="方正黑体简体" w:hAnsi="黑体"/>
          <w:sz w:val="36"/>
        </w:rPr>
        <w:t>2025年半</w:t>
      </w:r>
      <w:r>
        <w:rPr>
          <w:rFonts w:ascii="方正黑体简体" w:eastAsia="方正黑体简体" w:hAnsi="Calibri" w:hint="eastAsia"/>
          <w:sz w:val="36"/>
        </w:rPr>
        <w:t>年度</w:t>
      </w:r>
      <w:r>
        <w:rPr>
          <w:rFonts w:ascii="方正黑体简体" w:eastAsia="方正黑体简体" w:hAnsi="黑体"/>
          <w:sz w:val="36"/>
        </w:rPr>
        <w:t>报告</w:t>
      </w:r>
    </w:p>
    <w:p w:rsidR="00474630" w:rsidRDefault="00474630" w:rsidP="000D096A">
      <w:pPr>
        <w:spacing w:before="240" w:afterLines="30" w:line="360" w:lineRule="auto"/>
        <w:jc w:val="center"/>
        <w:rPr>
          <w:rFonts w:ascii="方正黑体简体" w:eastAsia="方正黑体简体"/>
          <w:sz w:val="36"/>
        </w:rPr>
      </w:pPr>
    </w:p>
    <w:p w:rsidR="00474630" w:rsidRDefault="00474630" w:rsidP="000D096A">
      <w:pPr>
        <w:spacing w:before="240" w:afterLines="30" w:line="360" w:lineRule="auto"/>
        <w:jc w:val="center"/>
        <w:rPr>
          <w:rFonts w:ascii="方正黑体简体" w:eastAsia="方正黑体简体"/>
          <w:sz w:val="36"/>
        </w:rPr>
      </w:pPr>
    </w:p>
    <w:p w:rsidR="00474630" w:rsidRDefault="00474630" w:rsidP="000D096A">
      <w:pPr>
        <w:spacing w:before="240" w:afterLines="30" w:line="360" w:lineRule="auto"/>
        <w:jc w:val="center"/>
        <w:rPr>
          <w:rFonts w:ascii="方正黑体简体" w:eastAsia="方正黑体简体"/>
          <w:sz w:val="36"/>
        </w:rPr>
      </w:pPr>
    </w:p>
    <w:p w:rsidR="00474630" w:rsidRDefault="00474630" w:rsidP="000D096A">
      <w:pPr>
        <w:spacing w:before="240" w:afterLines="30" w:line="360" w:lineRule="auto"/>
        <w:jc w:val="center"/>
        <w:rPr>
          <w:rFonts w:ascii="方正黑体简体" w:eastAsia="方正黑体简体"/>
          <w:sz w:val="36"/>
        </w:rPr>
      </w:pPr>
    </w:p>
    <w:p w:rsidR="00474630" w:rsidRDefault="00474630" w:rsidP="000D096A">
      <w:pPr>
        <w:spacing w:before="240" w:afterLines="30" w:line="360" w:lineRule="auto"/>
        <w:jc w:val="center"/>
        <w:rPr>
          <w:rFonts w:ascii="方正黑体简体" w:eastAsia="方正黑体简体"/>
          <w:sz w:val="36"/>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int="eastAsia"/>
          <w:b/>
          <w:sz w:val="24"/>
          <w:szCs w:val="24"/>
        </w:rPr>
        <w:t>产品管理人:</w:t>
      </w:r>
      <w:r>
        <w:rPr>
          <w:rFonts w:ascii="方正仿宋简体" w:eastAsia="方正仿宋简体"/>
          <w:b/>
          <w:sz w:val="24"/>
          <w:szCs w:val="24"/>
        </w:rPr>
        <w:t>南银理财有限责任公司</w:t>
      </w: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int="eastAsia"/>
          <w:b/>
          <w:sz w:val="24"/>
          <w:szCs w:val="24"/>
        </w:rPr>
        <w:t>产品托管人:</w:t>
      </w:r>
      <w:r>
        <w:rPr>
          <w:rFonts w:ascii="方正仿宋简体" w:eastAsia="方正仿宋简体"/>
          <w:b/>
          <w:sz w:val="24"/>
          <w:szCs w:val="24"/>
        </w:rPr>
        <w:t>南京银行股份有限公司</w:t>
      </w:r>
    </w:p>
    <w:p w:rsidR="00474630" w:rsidRDefault="00474630" w:rsidP="000D096A">
      <w:pPr>
        <w:spacing w:before="240" w:afterLines="30" w:line="360" w:lineRule="auto"/>
        <w:jc w:val="center"/>
        <w:rPr>
          <w:rFonts w:ascii="方正黑体简体" w:eastAsia="方正黑体简体"/>
          <w:sz w:val="36"/>
        </w:rPr>
      </w:pPr>
    </w:p>
    <w:p w:rsidR="00474630" w:rsidRDefault="00E63E73">
      <w:pPr>
        <w:widowControl/>
        <w:jc w:val="left"/>
        <w:rPr>
          <w:rFonts w:ascii="方正黑体简体" w:eastAsia="方正黑体简体"/>
          <w:sz w:val="36"/>
        </w:rPr>
      </w:pPr>
      <w:r>
        <w:rPr>
          <w:rFonts w:ascii="方正黑体简体" w:eastAsia="方正黑体简体"/>
          <w:sz w:val="36"/>
        </w:rPr>
        <w:br w:type="page"/>
      </w:r>
    </w:p>
    <w:p w:rsidR="00474630" w:rsidRDefault="00E63E73" w:rsidP="000D096A">
      <w:pPr>
        <w:widowControl/>
        <w:spacing w:before="240" w:afterLines="30" w:line="360" w:lineRule="auto"/>
        <w:jc w:val="center"/>
        <w:rPr>
          <w:rFonts w:ascii="方正仿宋简体" w:eastAsia="方正仿宋简体" w:hAnsi="Calibri"/>
          <w:b/>
          <w:sz w:val="24"/>
          <w:szCs w:val="24"/>
        </w:rPr>
      </w:pPr>
      <w:r>
        <w:rPr>
          <w:rFonts w:ascii="方正仿宋简体" w:eastAsia="方正仿宋简体" w:hAnsi="Calibri" w:hint="eastAsia"/>
          <w:b/>
          <w:sz w:val="24"/>
          <w:szCs w:val="24"/>
        </w:rPr>
        <w:lastRenderedPageBreak/>
        <w:t>§1 产品概况</w:t>
      </w:r>
    </w:p>
    <w:tbl>
      <w:tblPr>
        <w:tblW w:w="8818"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2894"/>
        <w:gridCol w:w="5924"/>
      </w:tblGrid>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产品全称</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南银理财珠联璧合鑫逸稳两年72期封闭式公募人民币理财产品</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产品登记编码</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Z7003224000096（投资者可依据该编码在中国理财网www.chinawealth.com.cn查询理财产品相关信息）</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产品运作方式</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封闭式净值型</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产品成立日</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2024年05月22日</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报告期末产品份额总额</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238,102,983.00份</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报告期末产品杠杆水平</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sz w:val="24"/>
                <w:szCs w:val="24"/>
              </w:rPr>
              <w:t>100.91%</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合作机构</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国联基金管理有限公司,陆家嘴国际信托有限公司,泰康资产管理有限责任公司,重庆国际信托股份有限公司</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产品管理人</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南银理财有限责任公司</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产品托管人</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南京银行股份有限公司</w:t>
            </w:r>
          </w:p>
        </w:tc>
      </w:tr>
    </w:tbl>
    <w:p w:rsidR="00474630" w:rsidRDefault="00474630" w:rsidP="000D096A">
      <w:pPr>
        <w:spacing w:before="240" w:afterLines="30" w:line="360" w:lineRule="auto"/>
        <w:rPr>
          <w:rFonts w:ascii="方正仿宋简体" w:eastAsia="方正仿宋简体" w:hAnsi="Calibri"/>
          <w:sz w:val="24"/>
          <w:szCs w:val="24"/>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Ansi="Calibri" w:hint="eastAsia"/>
          <w:b/>
          <w:sz w:val="24"/>
          <w:szCs w:val="24"/>
        </w:rPr>
        <w:t>§2  主要财务指标</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2.1 主要财务指标</w:t>
      </w:r>
    </w:p>
    <w:p w:rsidR="00474630" w:rsidRDefault="00E63E73" w:rsidP="000D096A">
      <w:pPr>
        <w:spacing w:before="240" w:afterLines="30" w:line="360" w:lineRule="auto"/>
        <w:jc w:val="right"/>
        <w:rPr>
          <w:rFonts w:ascii="方正仿宋简体" w:eastAsia="方正仿宋简体" w:cs="宋体"/>
          <w:kern w:val="0"/>
          <w:sz w:val="24"/>
          <w:szCs w:val="24"/>
        </w:rPr>
      </w:pPr>
      <w:r>
        <w:rPr>
          <w:rFonts w:ascii="方正仿宋简体" w:eastAsia="方正仿宋简体" w:cs="宋体" w:hint="eastAsia"/>
          <w:kern w:val="0"/>
          <w:sz w:val="24"/>
          <w:szCs w:val="24"/>
        </w:rPr>
        <w:t>单位：人民币元</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1348"/>
        <w:gridCol w:w="2291"/>
        <w:gridCol w:w="1888"/>
        <w:gridCol w:w="1981"/>
        <w:gridCol w:w="1394"/>
      </w:tblGrid>
      <w:tr w:rsidR="00474630">
        <w:trPr>
          <w:trHeight w:val="744"/>
          <w:jc w:val="center"/>
        </w:trPr>
        <w:tc>
          <w:tcPr>
            <w:tcW w:w="1348" w:type="dxa"/>
            <w:vMerge w:val="restart"/>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内部销售代码</w:t>
            </w:r>
          </w:p>
        </w:tc>
        <w:tc>
          <w:tcPr>
            <w:tcW w:w="7554" w:type="dxa"/>
            <w:gridSpan w:val="4"/>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报告期（2025年01月01日 - 2025年06月30日）</w:t>
            </w:r>
          </w:p>
        </w:tc>
      </w:tr>
      <w:tr w:rsidR="00474630">
        <w:trPr>
          <w:trHeight w:val="1563"/>
          <w:jc w:val="center"/>
        </w:trPr>
        <w:tc>
          <w:tcPr>
            <w:tcW w:w="1348" w:type="dxa"/>
            <w:vMerge/>
            <w:vAlign w:val="center"/>
          </w:tcPr>
          <w:p w:rsidR="00474630" w:rsidRDefault="00474630" w:rsidP="000D096A">
            <w:pPr>
              <w:spacing w:beforeLines="20" w:afterLines="20"/>
              <w:jc w:val="center"/>
              <w:rPr>
                <w:rFonts w:ascii="方正仿宋简体" w:eastAsia="方正仿宋简体"/>
                <w:sz w:val="24"/>
                <w:szCs w:val="24"/>
                <w:shd w:val="clear" w:color="auto" w:fill="FFFFFF"/>
              </w:rPr>
            </w:pPr>
          </w:p>
        </w:tc>
        <w:tc>
          <w:tcPr>
            <w:tcW w:w="2291" w:type="dxa"/>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1.期末产品最后一个市场交易日资产净值</w:t>
            </w:r>
          </w:p>
        </w:tc>
        <w:tc>
          <w:tcPr>
            <w:tcW w:w="1888" w:type="dxa"/>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2.期末产品最后一个市场交易日份额净值</w:t>
            </w:r>
          </w:p>
        </w:tc>
        <w:tc>
          <w:tcPr>
            <w:tcW w:w="1981" w:type="dxa"/>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3.期末产品最后一个市场交易日份额累计净值</w:t>
            </w:r>
          </w:p>
        </w:tc>
        <w:tc>
          <w:tcPr>
            <w:tcW w:w="1394" w:type="dxa"/>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4.其它费用</w:t>
            </w:r>
          </w:p>
        </w:tc>
      </w:tr>
      <w:tr>
        <w:trPr>
          <w:jc w:val="center"/>
        </w:trPr>
        <w:tc>
          <w:tcPr>
            <w:tcW w:w="134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Y60072</w:t>
            </w:r>
          </w:p>
        </w:tc>
        <w:tc>
          <w:tcPr>
            <w:tcW w:w="229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146,396,846.84</w:t>
            </w:r>
          </w:p>
        </w:tc>
        <w:tc>
          <w:tcPr>
            <w:tcW w:w="188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1.0407</w:t>
            </w:r>
          </w:p>
        </w:tc>
        <w:tc>
          <w:tcPr>
            <w:tcW w:w="198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1.0407</w:t>
            </w:r>
          </w:p>
        </w:tc>
        <w:tc>
          <w:tcPr>
            <w:tcW w:w="1394" w:type="dxa"/>
            <w:vMerge w:val="restart"/>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6,800.00</w:t>
            </w:r>
          </w:p>
        </w:tc>
      </w:tr>
      <w:tr>
        <w:trPr>
          <w:jc w:val="center"/>
        </w:trPr>
        <w:tc>
          <w:tcPr>
            <w:tcW w:w="134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Y61072</w:t>
            </w:r>
          </w:p>
        </w:tc>
        <w:tc>
          <w:tcPr>
            <w:tcW w:w="229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85,998,971.65</w:t>
            </w:r>
          </w:p>
        </w:tc>
        <w:tc>
          <w:tcPr>
            <w:tcW w:w="188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1.0419</w:t>
            </w:r>
          </w:p>
        </w:tc>
        <w:tc>
          <w:tcPr>
            <w:tcW w:w="198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1.0419</w:t>
            </w:r>
          </w:p>
        </w:tc>
        <w:tc>
          <w:tcPr>
            <w:tcW w:w="1394" w:type="dxa"/>
            <w:vMerge w:val="continue"/>
            <w:vAlign w:val="center"/>
            <w:vAlign w:val="center"/>
          </w:tcPr>
          <w:p>
            <w:pPr>
              <w:spacing w:beforeLines="20" w:afterLines="20"/>
              <w:jc w:val="center"/>
              <w:textAlignment w:val="center"/>
              <w:rPr>
                <w:rFonts w:ascii="方正仿宋简体" w:eastAsia="方正仿宋简体"/>
                <w:sz w:val="24"/>
                <w:szCs w:val="24"/>
                <w:shd w:val="clear" w:color="auto" w:fill="FFFFFF"/>
              </w:rPr>
            </w:pPr>
          </w:p>
        </w:tc>
      </w:tr>
      <w:tr>
        <w:trPr>
          <w:jc w:val="center"/>
        </w:trPr>
        <w:tc>
          <w:tcPr>
            <w:tcW w:w="134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Y62072</w:t>
            </w:r>
          </w:p>
        </w:tc>
        <w:tc>
          <w:tcPr>
            <w:tcW w:w="229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15,547,192.18</w:t>
            </w:r>
          </w:p>
        </w:tc>
        <w:tc>
          <w:tcPr>
            <w:tcW w:w="188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1.0430</w:t>
            </w:r>
          </w:p>
        </w:tc>
        <w:tc>
          <w:tcPr>
            <w:tcW w:w="198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1.0430</w:t>
            </w:r>
          </w:p>
        </w:tc>
        <w:tc>
          <w:tcPr>
            <w:tcW w:w="1394" w:type="dxa"/>
            <w:vMerge w:val="continue"/>
            <w:vAlign w:val="center"/>
            <w:vAlign w:val="center"/>
          </w:tcPr>
          <w:p>
            <w:pPr>
              <w:spacing w:beforeLines="20" w:afterLines="20"/>
              <w:jc w:val="center"/>
              <w:textAlignment w:val="center"/>
              <w:rPr>
                <w:rFonts w:ascii="方正仿宋简体" w:eastAsia="方正仿宋简体"/>
                <w:sz w:val="24"/>
                <w:szCs w:val="24"/>
                <w:shd w:val="clear" w:color="auto" w:fill="FFFFFF"/>
              </w:rPr>
            </w:pPr>
          </w:p>
        </w:tc>
      </w:tr>
    </w:tbl>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lastRenderedPageBreak/>
        <w:t>注：产品净值可能存在未扣除管理人及投资合作机构业绩报酬、赎回费等费用（如有）的情况，实际收益以兑付为准。</w:t>
      </w:r>
    </w:p>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Ansi="Calibri" w:hint="eastAsia"/>
          <w:b/>
          <w:sz w:val="24"/>
          <w:szCs w:val="24"/>
        </w:rPr>
        <w:t>§3  管理人报告</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3.1 报告期内产品的投资策略和运作分析</w:t>
      </w:r>
    </w:p>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t>  鑫逸稳两年期封闭式产品，今年二季度产品操作稳健积极。二季度债券市场呈现修复走势，利率债、信用债等波动幅度较一季度均有收敛，由于资金面明显转向宽松，各类品种收益率水平有不同程度下行，且杠杆套息策略性价比也再度体现。二季度产品运作过程中操作转向积极，阶段性提高了产品的杠杆及久期水平，在上旬把握了债券估值性价比相对较高的机会，通过置换部分个券持仓，提升组合静态，组合运作通过适度的杠杆水平增厚收益。市场机会把握方面，除了企业类信用品种外，二季度由于流动性环境边际改善，积极参与了银行资本补充工具、利率债等的交易机会。下一阶段，产品将继续围绕稳健回报的收益目标进行操作，审慎精选票息品种，久期根据对宏观基本面的判断灵活调整，及时做好市场走势的跟踪与研判，挖掘潜在投资机会。</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3.2 报告期内产品的流动性风险分析</w:t>
      </w:r>
    </w:p>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t>  今年二季度以来，资金环境整体维持宽松。产品保留了合理的流动性资产仓位以应对时点性的市场波动。下阶段产品将继续保持稳健的投资风格，在风险可控的前提下灵活运用杠杆，合理排布融资期限。同时关注市场各关键时点资金波动情况，做好流动性预判和资产到期分布安排，提前做好应对方案，防范流动性风险。</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3.3 报告期内产品的业绩表现</w:t>
      </w:r>
    </w:p>
    <w:p w:rsidR="00474630" w:rsidRDefault="00E63E73" w:rsidP="000D096A">
      <w:pPr>
        <w:spacing w:before="240" w:afterLines="30" w:line="360" w:lineRule="auto"/>
        <w:ind w:firstLineChars="200" w:firstLine="480"/>
        <w:rPr>
          <w:rFonts w:ascii="方正仿宋简体" w:eastAsia="方正仿宋简体"/>
          <w:sz w:val="24"/>
          <w:szCs w:val="24"/>
        </w:rPr>
      </w:pPr>
      <w:r>
        <w:rPr>
          <w:rFonts w:ascii="方正仿宋简体" w:eastAsia="方正仿宋简体" w:hint="eastAsia"/>
          <w:sz w:val="24"/>
          <w:szCs w:val="24"/>
        </w:rPr>
        <w:t>截至报告期末，本产品Y60072份额净值为1.0407元，Y61072份额净值为1.0419元，Y62072份额净值为1.0430元。</w:t>
      </w:r>
    </w:p>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E63E73" w:rsidP="000D096A">
      <w:pPr>
        <w:spacing w:before="240" w:afterLines="30" w:line="360" w:lineRule="auto"/>
        <w:jc w:val="center"/>
        <w:rPr>
          <w:rFonts w:ascii="方正仿宋简体" w:eastAsia="方正仿宋简体" w:hAnsi="Calibri"/>
          <w:b/>
          <w:sz w:val="24"/>
          <w:szCs w:val="24"/>
        </w:rPr>
      </w:pPr>
      <w:r>
        <w:rPr>
          <w:rFonts w:ascii="方正仿宋简体" w:eastAsia="方正仿宋简体" w:hAnsi="Calibri" w:hint="eastAsia"/>
          <w:b/>
          <w:sz w:val="24"/>
          <w:szCs w:val="24"/>
        </w:rPr>
        <w:t>§4  托管人报告</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4.1报告期内托管人遵规守信情况声明</w:t>
      </w:r>
    </w:p>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t>  在托管本产品的过程中，本产品托管人南京银行股份有限公司严格遵守《商业银行理财子公司管理办法》相关法律法规的规定以及产品说明书的约定，对本产品管理人在报告期内产品的投资运作进行了认真、独立的会计核算和必要的投资监督，认真履行了托管人的义务，没有从事任何损害产品份额持有人利益的行为。</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4.2 托管人对报告期内投资运作遵规守信、净值计算、利润分配等情况的说明</w:t>
      </w:r>
    </w:p>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t>  本托管人认为,管理人在本产品的投资运作、产品资产净值的计算、产品份额申购赎回价格的计算、产品费用开支及利润分配等问题上不存在损害产品份额持有人利益的行为；在报告期内，严格遵守了有关法律法规，在各重要方面的运作严格按照托管协议和理财产品说明书的规定进行。</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4.3 托管人对本</w:t>
      </w:r>
      <w:r w:rsidR="00DC5A6B">
        <w:rPr>
          <w:rFonts w:ascii="方正仿宋简体" w:eastAsia="方正仿宋简体" w:hint="eastAsia"/>
          <w:b/>
          <w:sz w:val="24"/>
          <w:szCs w:val="24"/>
        </w:rPr>
        <w:t>报告期内</w:t>
      </w:r>
      <w:r>
        <w:rPr>
          <w:rFonts w:ascii="方正仿宋简体" w:eastAsia="方正仿宋简体" w:hint="eastAsia"/>
          <w:b/>
          <w:sz w:val="24"/>
          <w:szCs w:val="24"/>
        </w:rPr>
        <w:t>报告中财务信息等内容的真实、准确和完整发表意见</w:t>
      </w:r>
    </w:p>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lastRenderedPageBreak/>
        <w:t>  本托管人认为，管理人的信息披露事务符合《商业银行理财子公司管理办法》及其他相关法律法规的规定，产品管理人所编制和披露的本产品报告中的财务指标、净值表现等信息真实、准确、完整，未发现有损害产品持有人利益的行为。</w:t>
      </w:r>
    </w:p>
    <w:p w:rsidR="00474630" w:rsidRDefault="00474630" w:rsidP="000D096A">
      <w:pPr>
        <w:spacing w:before="240" w:afterLines="30" w:line="360" w:lineRule="auto"/>
        <w:rPr>
          <w:rFonts w:ascii="方正仿宋简体" w:eastAsia="方正仿宋简体"/>
          <w:sz w:val="24"/>
          <w:szCs w:val="24"/>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Ansi="Calibri" w:hint="eastAsia"/>
          <w:b/>
          <w:sz w:val="24"/>
          <w:szCs w:val="24"/>
        </w:rPr>
        <w:t>§5  投资组合报告</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5.1 报告期末产品资产组合情况</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745"/>
        <w:gridCol w:w="1861"/>
        <w:gridCol w:w="3004"/>
        <w:gridCol w:w="3292"/>
      </w:tblGrid>
      <w:tr w:rsidR="00474630">
        <w:trPr>
          <w:trHeight w:val="584"/>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序号</w:t>
            </w:r>
          </w:p>
        </w:tc>
        <w:tc>
          <w:tcPr>
            <w:tcW w:w="1861"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资产类别</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穿透前占总资产比例</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穿透后占总资产比例</w:t>
            </w:r>
          </w:p>
        </w:tc>
      </w:tr>
      <w:tr w:rsidR="00474630">
        <w:trPr>
          <w:trHeight w:val="584"/>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1</w:t>
            </w:r>
          </w:p>
        </w:tc>
        <w:tc>
          <w:tcPr>
            <w:tcW w:w="1861"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固定收益类</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100.00</w:t>
            </w:r>
            <w:r>
              <w:rPr>
                <w:rFonts w:ascii="方正仿宋简体" w:eastAsia="方正仿宋简体" w:hAnsiTheme="minorEastAsia"/>
                <w:sz w:val="24"/>
                <w:szCs w:val="24"/>
              </w:rPr>
              <w:t>%</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100.00</w:t>
            </w:r>
            <w:r>
              <w:rPr>
                <w:rFonts w:ascii="方正仿宋简体" w:eastAsia="方正仿宋简体" w:hAnsiTheme="minorEastAsia"/>
                <w:sz w:val="24"/>
                <w:szCs w:val="24"/>
              </w:rPr>
              <w:t>%</w:t>
            </w:r>
          </w:p>
        </w:tc>
      </w:tr>
      <w:tr w:rsidR="00474630">
        <w:trPr>
          <w:trHeight w:val="584"/>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2</w:t>
            </w:r>
          </w:p>
        </w:tc>
        <w:tc>
          <w:tcPr>
            <w:tcW w:w="1861"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权益类</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r>
      <w:tr w:rsidR="00474630">
        <w:trPr>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3</w:t>
            </w:r>
          </w:p>
        </w:tc>
        <w:tc>
          <w:tcPr>
            <w:tcW w:w="1861"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商品及金融衍生品类</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r>
      <w:tr w:rsidR="00474630">
        <w:trPr>
          <w:trHeight w:val="584"/>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4</w:t>
            </w:r>
          </w:p>
        </w:tc>
        <w:tc>
          <w:tcPr>
            <w:tcW w:w="1861"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混合类</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r>
      <w:tr w:rsidR="00474630">
        <w:trPr>
          <w:trHeight w:val="584"/>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5</w:t>
            </w:r>
          </w:p>
        </w:tc>
        <w:tc>
          <w:tcPr>
            <w:tcW w:w="1861"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合计</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100.00%</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100.00%</w:t>
            </w:r>
          </w:p>
        </w:tc>
      </w:tr>
    </w:tbl>
    <w:p w:rsidR="00474630" w:rsidRDefault="00474630" w:rsidP="000D096A">
      <w:pPr>
        <w:spacing w:before="240" w:afterLines="30" w:line="360" w:lineRule="auto"/>
        <w:rPr>
          <w:rFonts w:ascii="方正仿宋简体" w:eastAsia="方正仿宋简体"/>
          <w:b/>
          <w:sz w:val="24"/>
          <w:szCs w:val="24"/>
        </w:rPr>
      </w:pPr>
    </w:p>
    <w:p w:rsidR="00474630" w:rsidRDefault="00E63E73" w:rsidP="000D096A">
      <w:pPr>
        <w:spacing w:before="240" w:afterLines="30" w:line="360" w:lineRule="auto"/>
        <w:rPr>
          <w:rFonts w:ascii="方正仿宋简体" w:eastAsia="方正仿宋简体"/>
          <w:b/>
          <w:sz w:val="24"/>
          <w:szCs w:val="24"/>
          <w:shd w:val="clear" w:color="auto" w:fill="FFFFFF"/>
        </w:rPr>
      </w:pPr>
      <w:r>
        <w:rPr>
          <w:rFonts w:ascii="方正仿宋简体" w:eastAsia="方正仿宋简体" w:hint="eastAsia"/>
          <w:b/>
          <w:sz w:val="24"/>
          <w:szCs w:val="24"/>
        </w:rPr>
        <w:t>5.2 报告期末按公允价值占产品资产净值比例大小排序的前十名资产投资明细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704"/>
        <w:gridCol w:w="1633"/>
        <w:gridCol w:w="2721"/>
        <w:gridCol w:w="2059"/>
        <w:gridCol w:w="1785"/>
      </w:tblGrid>
      <w:tr w:rsidR="00474630">
        <w:trPr>
          <w:trHeight w:val="1322"/>
          <w:jc w:val="center"/>
        </w:trPr>
        <w:tc>
          <w:tcPr>
            <w:tcW w:w="704" w:type="dxa"/>
            <w:vAlign w:val="center"/>
          </w:tcPr>
          <w:p w:rsidR="00474630" w:rsidRDefault="00E63E73" w:rsidP="000D096A">
            <w:pPr>
              <w:spacing w:before="240" w:afterLines="50" w:line="360" w:lineRule="auto"/>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序号</w:t>
            </w:r>
          </w:p>
        </w:tc>
        <w:tc>
          <w:tcPr>
            <w:tcW w:w="1633" w:type="dxa"/>
            <w:vAlign w:val="center"/>
          </w:tcPr>
          <w:p w:rsidR="00474630" w:rsidRDefault="00E63E73" w:rsidP="000D096A">
            <w:pPr>
              <w:spacing w:before="240" w:afterLines="50" w:line="360" w:lineRule="auto"/>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代码</w:t>
            </w:r>
          </w:p>
        </w:tc>
        <w:tc>
          <w:tcPr>
            <w:tcW w:w="2721" w:type="dxa"/>
            <w:vAlign w:val="center"/>
          </w:tcPr>
          <w:p w:rsidR="00474630" w:rsidRDefault="00E63E73" w:rsidP="000D096A">
            <w:pPr>
              <w:spacing w:before="240" w:afterLines="50" w:line="360" w:lineRule="auto"/>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名称</w:t>
            </w:r>
          </w:p>
        </w:tc>
        <w:tc>
          <w:tcPr>
            <w:tcW w:w="2059" w:type="dxa"/>
            <w:vAlign w:val="center"/>
          </w:tcPr>
          <w:p w:rsidR="00474630" w:rsidRDefault="00E63E73" w:rsidP="000D096A">
            <w:pPr>
              <w:spacing w:before="240" w:afterLines="50" w:line="360" w:lineRule="auto"/>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公允价值（元）</w:t>
            </w:r>
          </w:p>
        </w:tc>
        <w:tc>
          <w:tcPr>
            <w:tcW w:w="1785" w:type="dxa"/>
            <w:vAlign w:val="center"/>
          </w:tcPr>
          <w:p w:rsidR="00474630" w:rsidRDefault="00E63E73" w:rsidP="000D096A">
            <w:pPr>
              <w:spacing w:before="240" w:afterLines="50" w:line="360" w:lineRule="auto"/>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占产品资产净值比例（％）</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XTDKX202406130023</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重庆信托·盐城海兴集合资金信托计划第1期</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103,549,027.08</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41.76</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ZJQTT202405170002</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陆家嘴信托-陆享16号集合资金信托计划</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96,052,078.58</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38.74</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3</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ZJQTT202306290002</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国联基金-鑫福2号集合资产管理计划</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48,749,241.66</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19.66</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4</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ZJQTT202207120001</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泰康资产稳利流动性资产管理产品</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1,000,000.00</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0.40</w:t>
            </w:r>
          </w:p>
        </w:tc>
      </w:tr>
    </w:tbl>
    <w:p w:rsidR="00474630" w:rsidRDefault="00474630" w:rsidP="000D096A">
      <w:pPr>
        <w:spacing w:before="240" w:afterLines="30" w:line="360" w:lineRule="auto"/>
        <w:rPr>
          <w:rFonts w:ascii="方正仿宋简体" w:eastAsia="方正仿宋简体" w:hAnsi="宋体" w:cs="宋体"/>
          <w:sz w:val="24"/>
          <w:szCs w:val="24"/>
          <w:shd w:val="clear" w:color="auto" w:fill="FFFFFF"/>
        </w:rPr>
      </w:pPr>
    </w:p>
    <w:p w:rsidR="00474630" w:rsidRDefault="00E63E73" w:rsidP="000D096A">
      <w:pPr>
        <w:spacing w:before="240" w:afterLines="30" w:line="360" w:lineRule="auto"/>
        <w:rPr>
          <w:rFonts w:ascii="方正仿宋简体" w:eastAsia="方正仿宋简体" w:hAnsi="宋体" w:cs="宋体"/>
          <w:b/>
          <w:sz w:val="24"/>
          <w:szCs w:val="24"/>
          <w:shd w:val="clear" w:color="auto" w:fill="FFFFFF"/>
        </w:rPr>
      </w:pPr>
      <w:r>
        <w:rPr>
          <w:rFonts w:ascii="方正仿宋简体" w:eastAsia="方正仿宋简体" w:hAnsi="宋体" w:cs="宋体" w:hint="eastAsia"/>
          <w:b/>
          <w:sz w:val="24"/>
          <w:szCs w:val="24"/>
          <w:shd w:val="clear" w:color="auto" w:fill="FFFFFF"/>
        </w:rPr>
        <w:t>5.3报告期末非标准化债权类资产明细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707"/>
        <w:gridCol w:w="1272"/>
        <w:gridCol w:w="1695"/>
        <w:gridCol w:w="1412"/>
        <w:gridCol w:w="1695"/>
        <w:gridCol w:w="1272"/>
        <w:gridCol w:w="849"/>
      </w:tblGrid>
      <w:tr w:rsidR="00474630">
        <w:trPr>
          <w:jc w:val="center"/>
        </w:trPr>
        <w:tc>
          <w:tcPr>
            <w:tcW w:w="707"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序号</w:t>
            </w:r>
          </w:p>
        </w:tc>
        <w:tc>
          <w:tcPr>
            <w:tcW w:w="127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融资客户</w:t>
            </w:r>
          </w:p>
        </w:tc>
        <w:tc>
          <w:tcPr>
            <w:tcW w:w="1695"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项目名称</w:t>
            </w:r>
          </w:p>
        </w:tc>
        <w:tc>
          <w:tcPr>
            <w:tcW w:w="141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剩余融资期限</w:t>
            </w:r>
          </w:p>
        </w:tc>
        <w:tc>
          <w:tcPr>
            <w:tcW w:w="1695"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到期收益分配</w:t>
            </w:r>
          </w:p>
        </w:tc>
        <w:tc>
          <w:tcPr>
            <w:tcW w:w="127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交易结构</w:t>
            </w:r>
          </w:p>
        </w:tc>
        <w:tc>
          <w:tcPr>
            <w:tcW w:w="849"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风险状况</w:t>
            </w:r>
          </w:p>
        </w:tc>
      </w:tr>
      <w:tr>
        <w:trPr>
          <w:jc w:val="center"/>
        </w:trPr>
        <w:tc>
          <w:tcPr>
            <w:tcW w:w="707"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w:t>
            </w:r>
          </w:p>
        </w:tc>
        <w:tc>
          <w:tcPr>
            <w:tcW w:w="127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盐城市海兴集团有限公司</w:t>
            </w:r>
          </w:p>
        </w:tc>
        <w:tc>
          <w:tcPr>
            <w:tcW w:w="1695"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重庆信托·盐城海兴集合资金信托计划第1期</w:t>
            </w:r>
          </w:p>
        </w:tc>
        <w:tc>
          <w:tcPr>
            <w:tcW w:w="141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340</w:t>
            </w:r>
          </w:p>
        </w:tc>
        <w:tc>
          <w:tcPr>
            <w:tcW w:w="1695"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按季付息，到期还本</w:t>
            </w:r>
          </w:p>
        </w:tc>
        <w:tc>
          <w:tcPr>
            <w:tcW w:w="127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信托贷款</w:t>
            </w:r>
          </w:p>
        </w:tc>
        <w:tc>
          <w:tcPr>
            <w:tcW w:w="849"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w:t>
            </w:r>
          </w:p>
        </w:tc>
      </w:tr>
    </w:tbl>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int="eastAsia"/>
          <w:b/>
          <w:sz w:val="24"/>
          <w:szCs w:val="24"/>
        </w:rPr>
        <w:t>§6投资账户信息</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968"/>
        <w:gridCol w:w="1437"/>
        <w:gridCol w:w="2529"/>
        <w:gridCol w:w="1984"/>
        <w:gridCol w:w="1984"/>
      </w:tblGrid>
      <w:tr w:rsidR="00474630">
        <w:trPr>
          <w:trHeight w:val="705"/>
          <w:jc w:val="center"/>
        </w:trPr>
        <w:tc>
          <w:tcPr>
            <w:tcW w:w="968"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序号</w:t>
            </w:r>
          </w:p>
        </w:tc>
        <w:tc>
          <w:tcPr>
            <w:tcW w:w="1437"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账户类型</w:t>
            </w:r>
          </w:p>
        </w:tc>
        <w:tc>
          <w:tcPr>
            <w:tcW w:w="2529"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账号</w:t>
            </w:r>
          </w:p>
        </w:tc>
        <w:tc>
          <w:tcPr>
            <w:tcW w:w="198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账户名称</w:t>
            </w:r>
          </w:p>
        </w:tc>
        <w:tc>
          <w:tcPr>
            <w:tcW w:w="198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开户单位</w:t>
            </w:r>
          </w:p>
        </w:tc>
      </w:tr>
      <w:tr>
        <w:trPr>
          <w:jc w:val="center"/>
        </w:trPr>
        <w:tc>
          <w:tcPr>
            <w:tcW w:w="968"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w:t>
            </w:r>
          </w:p>
        </w:tc>
        <w:tc>
          <w:tcPr>
            <w:tcW w:w="1437"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托管账户</w:t>
            </w:r>
          </w:p>
        </w:tc>
        <w:tc>
          <w:tcPr>
            <w:tcW w:w="2529"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0101070000001019</w:t>
            </w:r>
          </w:p>
        </w:tc>
        <w:tc>
          <w:tcPr>
            <w:tcW w:w="1984"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南京银行南京分行南银理财鑫逸稳两年72期</w:t>
            </w:r>
          </w:p>
        </w:tc>
        <w:tc>
          <w:tcPr>
            <w:tcW w:w="1984"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南京银行</w:t>
            </w:r>
          </w:p>
        </w:tc>
      </w:tr>
    </w:tbl>
    <w:p w:rsidR="00474630" w:rsidRDefault="00474630" w:rsidP="000D096A">
      <w:pPr>
        <w:spacing w:before="240" w:afterLines="30" w:line="360" w:lineRule="auto"/>
        <w:rPr>
          <w:rFonts w:ascii="方正仿宋简体" w:eastAsia="方正仿宋简体"/>
          <w:sz w:val="24"/>
          <w:szCs w:val="24"/>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int="eastAsia"/>
          <w:b/>
          <w:sz w:val="24"/>
          <w:szCs w:val="24"/>
        </w:rPr>
        <w:t>§7 关联交易情况</w:t>
      </w:r>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报告期内，产品投资于关联方发行的证券</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bookmarkStart w:id="0" w:name="_GoBack"/>
      <w:bookmarkEnd w:id="0"/>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产品投资于关联方作为融资人的非标准化债权类资产业务交易金额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产品投资于关联方承销的证券交易金额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lastRenderedPageBreak/>
        <w:t>产品与关联方作为交易对手开展的投融资业务交易金额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产品投资关联方作为管理人的资产管理产品交易金额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p>
    <w:p w:rsidR="00474630" w:rsidRDefault="00AF666C"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w:t>
      </w:r>
      <w:r w:rsidR="00E63E73">
        <w:rPr>
          <w:rFonts w:ascii="方正仿宋简体" w:eastAsia="方正仿宋简体" w:hAnsi="宋体" w:cs="宋体" w:hint="eastAsia"/>
          <w:color w:val="000000"/>
          <w:kern w:val="0"/>
          <w:sz w:val="24"/>
          <w:szCs w:val="24"/>
        </w:rPr>
        <w:t>支付关联方托管费</w:t>
      </w:r>
      <w:r w:rsidR="00E63E73">
        <w:rPr>
          <w:rFonts w:ascii="方正仿宋简体" w:eastAsia="方正仿宋简体" w:hAnsi="宋体" w:cs="宋体"/>
          <w:color w:val="000000"/>
          <w:kern w:val="0"/>
          <w:sz w:val="24"/>
          <w:szCs w:val="24"/>
        </w:rPr>
        <w:t/>
      </w:r>
      <w:r w:rsidR="00E63E73">
        <w:rPr>
          <w:rFonts w:ascii="方正仿宋简体" w:eastAsia="方正仿宋简体" w:hAnsi="宋体" w:cs="宋体" w:hint="eastAsia"/>
          <w:color w:val="000000"/>
          <w:kern w:val="0"/>
          <w:sz w:val="24"/>
          <w:szCs w:val="24"/>
        </w:rPr>
        <w:t/>
      </w:r>
      <w:r w:rsidR="00E63E73">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r w:rsidR="00E63E73">
        <w:rPr>
          <w:rFonts w:ascii="方正仿宋简体" w:eastAsia="方正仿宋简体" w:hAnsi="宋体" w:cs="宋体" w:hint="eastAsia"/>
          <w:color w:val="000000"/>
          <w:kern w:val="0"/>
          <w:sz w:val="24"/>
          <w:szCs w:val="24"/>
        </w:rPr>
        <w:t>支付关联方代销费</w:t>
      </w:r>
      <w:r w:rsidR="00E63E73">
        <w:rPr>
          <w:rFonts w:ascii="方正仿宋简体" w:eastAsia="方正仿宋简体" w:hAnsi="宋体" w:cs="宋体"/>
          <w:color w:val="000000"/>
          <w:kern w:val="0"/>
          <w:sz w:val="24"/>
          <w:szCs w:val="24"/>
        </w:rPr>
        <w:t/>
      </w:r>
      <w:r w:rsidR="00E63E73">
        <w:rPr>
          <w:rFonts w:ascii="方正仿宋简体" w:eastAsia="方正仿宋简体" w:hAnsi="宋体" w:cs="宋体" w:hint="eastAsia"/>
          <w:color w:val="000000"/>
          <w:kern w:val="0"/>
          <w:sz w:val="24"/>
          <w:szCs w:val="24"/>
        </w:rPr>
        <w:t/>
      </w:r>
      <w:r w:rsidR="00E63E73">
        <w:rPr>
          <w:rFonts w:ascii="方正仿宋简体" w:eastAsia="方正仿宋简体" w:hAnsi="宋体" w:cs="宋体"/>
          <w:color w:val="000000"/>
          <w:kern w:val="0"/>
          <w:sz w:val="24"/>
          <w:szCs w:val="24"/>
        </w:rPr>
        <w:t>97,229.16</w:t>
      </w:r>
      <w:r w:rsidR="00E63E73">
        <w:rPr>
          <w:rFonts w:ascii="方正仿宋简体" w:eastAsia="方正仿宋简体" w:hAnsi="宋体" w:cs="宋体" w:hint="eastAsia"/>
          <w:color w:val="000000"/>
          <w:kern w:val="0"/>
          <w:sz w:val="24"/>
          <w:szCs w:val="24"/>
        </w:rPr>
        <w:t>元。</w:t>
      </w:r>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产品发生其他关联交易金额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p>
    <w:p w:rsidR="00474630" w:rsidRDefault="00E63E73" w:rsidP="000D096A">
      <w:pPr>
        <w:spacing w:before="240" w:afterLines="30" w:line="360" w:lineRule="auto"/>
        <w:ind w:firstLineChars="200" w:firstLine="480"/>
        <w:rPr>
          <w:rFonts w:ascii="方正仿宋简体" w:eastAsia="方正仿宋简体" w:hAnsi="宋体" w:cs="宋体"/>
          <w:kern w:val="0"/>
          <w:sz w:val="24"/>
          <w:szCs w:val="24"/>
        </w:rPr>
      </w:pPr>
      <w:r>
        <w:rPr>
          <w:rFonts w:ascii="方正仿宋简体" w:eastAsia="方正仿宋简体" w:hAnsi="宋体" w:cs="宋体" w:hint="eastAsia"/>
          <w:color w:val="000000"/>
          <w:kern w:val="0"/>
          <w:sz w:val="24"/>
          <w:szCs w:val="24"/>
        </w:rPr>
        <w:t>报告期内，产品未发生重大关联交易。</w:t>
      </w:r>
    </w:p>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E63E73" w:rsidP="000D096A">
      <w:pPr>
        <w:spacing w:before="240" w:afterLines="30" w:line="360" w:lineRule="auto"/>
        <w:jc w:val="right"/>
        <w:rPr>
          <w:rFonts w:ascii="方正仿宋简体" w:eastAsia="方正仿宋简体" w:hAnsi="Calibri"/>
          <w:b/>
          <w:sz w:val="24"/>
          <w:szCs w:val="24"/>
        </w:rPr>
      </w:pPr>
      <w:r>
        <w:rPr>
          <w:rFonts w:ascii="方正仿宋简体" w:eastAsia="方正仿宋简体" w:hAnsi="Calibri" w:hint="eastAsia"/>
          <w:b/>
          <w:sz w:val="24"/>
          <w:szCs w:val="24"/>
        </w:rPr>
        <w:t>南银理财有限责任公司</w:t>
      </w:r>
    </w:p>
    <w:p w:rsidR="00474630" w:rsidRDefault="00E63E73" w:rsidP="003543F3">
      <w:pPr>
        <w:spacing w:before="240" w:afterLines="30" w:line="360" w:lineRule="auto"/>
        <w:jc w:val="right"/>
        <w:rPr>
          <w:rFonts w:ascii="方正仿宋简体" w:eastAsia="方正仿宋简体"/>
          <w:b/>
          <w:sz w:val="24"/>
          <w:szCs w:val="24"/>
        </w:rPr>
      </w:pPr>
      <w:r>
        <w:rPr>
          <w:rFonts w:ascii="方正仿宋简体" w:eastAsia="方正仿宋简体" w:hint="eastAsia"/>
          <w:b/>
          <w:sz w:val="24"/>
          <w:szCs w:val="24"/>
        </w:rPr>
        <w:t>2025年06月30日</w:t>
      </w:r>
    </w:p>
    <w:sectPr w:rsidR="00474630" w:rsidSect="00474630">
      <w:headerReference w:type="default" r:id="rId7"/>
      <w:footerReference w:type="even" r:id="rId8"/>
      <w:footerReference w:type="default" r:id="rId9"/>
      <w:headerReference w:type="first" r:id="rId10"/>
      <w:pgSz w:w="11926" w:h="16867"/>
      <w:pgMar w:top="1418" w:right="1418" w:bottom="853" w:left="1418" w:header="851" w:footer="992" w:gutter="0"/>
      <w:cols w:space="720"/>
      <w:titlePg/>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C565F" w:rsidRDefault="003C565F" w:rsidP="00474630">
      <w:r>
        <w:separator/>
      </w:r>
    </w:p>
  </w:endnote>
  <w:endnote w:type="continuationSeparator" w:id="1">
    <w:p w:rsidR="003C565F" w:rsidRDefault="003C565F" w:rsidP="0047463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黑体简体">
    <w:altName w:val="Arial Unicode MS"/>
    <w:charset w:val="86"/>
    <w:family w:val="script"/>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10002FF" w:usb1="4000ACFF" w:usb2="00000009" w:usb3="00000000" w:csb0="0000019F" w:csb1="00000000"/>
  </w:font>
  <w:font w:name="方正仿宋简体">
    <w:altName w:val="Arial Unicode MS"/>
    <w:charset w:val="86"/>
    <w:family w:val="script"/>
    <w:pitch w:val="default"/>
    <w:sig w:usb0="00000000" w:usb1="00000000" w:usb2="00000010" w:usb3="00000000" w:csb0="00040000" w:csb1="00000000"/>
  </w:font>
  <w:font w:name="Arial">
    <w:panose1 w:val="020B0604020202020204"/>
    <w:charset w:val="00"/>
    <w:family w:val="swiss"/>
    <w:pitch w:val="variable"/>
    <w:sig w:usb0="E0002AFF" w:usb1="C0007843"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4630" w:rsidRDefault="003543F3">
    <w:pPr>
      <w:pStyle w:val="a6"/>
      <w:framePr w:wrap="around" w:vAnchor="text" w:hAnchor="margin" w:xAlign="center" w:y="1"/>
      <w:rPr>
        <w:rStyle w:val="aa"/>
      </w:rPr>
    </w:pPr>
    <w:r>
      <w:fldChar w:fldCharType="begin"/>
    </w:r>
    <w:r w:rsidR="00E63E73">
      <w:rPr>
        <w:rStyle w:val="aa"/>
      </w:rPr>
      <w:instrText xml:space="preserve">PAGE  </w:instrText>
    </w:r>
    <w:r>
      <w:fldChar w:fldCharType="end"/>
    </w:r>
  </w:p>
  <w:p w:rsidR="00474630" w:rsidRDefault="00474630">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4630" w:rsidRDefault="00474630">
    <w:pPr>
      <w:pStyle w:val="a6"/>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C565F" w:rsidRDefault="003C565F" w:rsidP="00474630">
      <w:r>
        <w:separator/>
      </w:r>
    </w:p>
  </w:footnote>
  <w:footnote w:type="continuationSeparator" w:id="1">
    <w:p w:rsidR="003C565F" w:rsidRDefault="003C565F" w:rsidP="0047463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4630" w:rsidRDefault="00474630">
    <w:pPr>
      <w:pStyle w:val="a7"/>
      <w:pBdr>
        <w:bottom w:val="none" w:sz="0" w:space="1" w:color="auto"/>
      </w:pBd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4630" w:rsidRDefault="00474630">
    <w:pPr>
      <w:pStyle w:val="a7"/>
      <w:pBdr>
        <w:bottom w:val="none" w:sz="0" w:space="1"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720"/>
  <w:noPunctuationKerning/>
  <w:characterSpacingControl w:val="compressPunctuation"/>
  <w:hdrShapeDefaults>
    <o:shapedefaults v:ext="edit" spidmax="21506"/>
  </w:hdrShapeDefaults>
  <w:footnotePr>
    <w:footnote w:id="0"/>
    <w:footnote w:id="1"/>
  </w:footnotePr>
  <w:endnotePr>
    <w:endnote w:id="0"/>
    <w:endnote w:id="1"/>
  </w:endnotePr>
  <w:compat>
    <w:doNotExpandShiftReturn/>
    <w:useFELayout/>
  </w:compat>
  <w:rsids>
    <w:rsidRoot w:val="00172A27"/>
    <w:rsid w:val="00000A95"/>
    <w:rsid w:val="000060E5"/>
    <w:rsid w:val="00015019"/>
    <w:rsid w:val="000234FF"/>
    <w:rsid w:val="00026D52"/>
    <w:rsid w:val="000318AA"/>
    <w:rsid w:val="00034E27"/>
    <w:rsid w:val="00034FF6"/>
    <w:rsid w:val="00044BFF"/>
    <w:rsid w:val="000470C2"/>
    <w:rsid w:val="0005474A"/>
    <w:rsid w:val="00061725"/>
    <w:rsid w:val="000633AA"/>
    <w:rsid w:val="00066A9A"/>
    <w:rsid w:val="000737ED"/>
    <w:rsid w:val="00095B95"/>
    <w:rsid w:val="000A2E96"/>
    <w:rsid w:val="000A3711"/>
    <w:rsid w:val="000D096A"/>
    <w:rsid w:val="000D5066"/>
    <w:rsid w:val="000E6ACE"/>
    <w:rsid w:val="000F06ED"/>
    <w:rsid w:val="000F27F1"/>
    <w:rsid w:val="000F6191"/>
    <w:rsid w:val="00113F5F"/>
    <w:rsid w:val="001279EA"/>
    <w:rsid w:val="00130CE8"/>
    <w:rsid w:val="0013364F"/>
    <w:rsid w:val="00140660"/>
    <w:rsid w:val="0014449D"/>
    <w:rsid w:val="00150E2C"/>
    <w:rsid w:val="00152201"/>
    <w:rsid w:val="00171891"/>
    <w:rsid w:val="00172A27"/>
    <w:rsid w:val="00173478"/>
    <w:rsid w:val="001735BA"/>
    <w:rsid w:val="00176636"/>
    <w:rsid w:val="00183C84"/>
    <w:rsid w:val="001B497D"/>
    <w:rsid w:val="001C05F9"/>
    <w:rsid w:val="001C212D"/>
    <w:rsid w:val="001C5395"/>
    <w:rsid w:val="001E0240"/>
    <w:rsid w:val="001E2EEA"/>
    <w:rsid w:val="001E5905"/>
    <w:rsid w:val="001E5DF7"/>
    <w:rsid w:val="001E7120"/>
    <w:rsid w:val="002038D7"/>
    <w:rsid w:val="00211F26"/>
    <w:rsid w:val="00220B2B"/>
    <w:rsid w:val="00224D9D"/>
    <w:rsid w:val="00225D2E"/>
    <w:rsid w:val="002263FC"/>
    <w:rsid w:val="002354F6"/>
    <w:rsid w:val="002448E3"/>
    <w:rsid w:val="00247A0A"/>
    <w:rsid w:val="00266437"/>
    <w:rsid w:val="002737A8"/>
    <w:rsid w:val="00290B55"/>
    <w:rsid w:val="00295E85"/>
    <w:rsid w:val="002A3AE9"/>
    <w:rsid w:val="002B7F5A"/>
    <w:rsid w:val="002C196E"/>
    <w:rsid w:val="002D2DB0"/>
    <w:rsid w:val="002D75D0"/>
    <w:rsid w:val="002E1DB7"/>
    <w:rsid w:val="002E7131"/>
    <w:rsid w:val="002E795C"/>
    <w:rsid w:val="002F60A1"/>
    <w:rsid w:val="00302167"/>
    <w:rsid w:val="00305714"/>
    <w:rsid w:val="00313E71"/>
    <w:rsid w:val="00321CB7"/>
    <w:rsid w:val="003379A9"/>
    <w:rsid w:val="00341B28"/>
    <w:rsid w:val="00342DC1"/>
    <w:rsid w:val="00350ADF"/>
    <w:rsid w:val="003543F3"/>
    <w:rsid w:val="00355623"/>
    <w:rsid w:val="00387F9B"/>
    <w:rsid w:val="003A0419"/>
    <w:rsid w:val="003B117F"/>
    <w:rsid w:val="003B4AB4"/>
    <w:rsid w:val="003B750C"/>
    <w:rsid w:val="003C4D3B"/>
    <w:rsid w:val="003C565F"/>
    <w:rsid w:val="003D30C4"/>
    <w:rsid w:val="003E09EA"/>
    <w:rsid w:val="003E412C"/>
    <w:rsid w:val="003F0AC3"/>
    <w:rsid w:val="0040507F"/>
    <w:rsid w:val="00433022"/>
    <w:rsid w:val="00455600"/>
    <w:rsid w:val="00456251"/>
    <w:rsid w:val="004660E6"/>
    <w:rsid w:val="00474630"/>
    <w:rsid w:val="00486936"/>
    <w:rsid w:val="004A0363"/>
    <w:rsid w:val="004B5DED"/>
    <w:rsid w:val="004C1607"/>
    <w:rsid w:val="004D1326"/>
    <w:rsid w:val="004D1578"/>
    <w:rsid w:val="004E621E"/>
    <w:rsid w:val="004F2359"/>
    <w:rsid w:val="004F313C"/>
    <w:rsid w:val="0050244A"/>
    <w:rsid w:val="005069D8"/>
    <w:rsid w:val="0051077F"/>
    <w:rsid w:val="00522179"/>
    <w:rsid w:val="00522858"/>
    <w:rsid w:val="0056162E"/>
    <w:rsid w:val="00563B93"/>
    <w:rsid w:val="00565BF6"/>
    <w:rsid w:val="00567DB3"/>
    <w:rsid w:val="00587C3C"/>
    <w:rsid w:val="00594CF2"/>
    <w:rsid w:val="005B272E"/>
    <w:rsid w:val="005B3434"/>
    <w:rsid w:val="005B7384"/>
    <w:rsid w:val="005D5ED6"/>
    <w:rsid w:val="005D7503"/>
    <w:rsid w:val="005E0686"/>
    <w:rsid w:val="005E2884"/>
    <w:rsid w:val="005E40C5"/>
    <w:rsid w:val="005E5050"/>
    <w:rsid w:val="005F0633"/>
    <w:rsid w:val="005F0C5B"/>
    <w:rsid w:val="005F2C7B"/>
    <w:rsid w:val="005F4D04"/>
    <w:rsid w:val="005F7DA9"/>
    <w:rsid w:val="006054F8"/>
    <w:rsid w:val="006107E3"/>
    <w:rsid w:val="00617E25"/>
    <w:rsid w:val="00641FC1"/>
    <w:rsid w:val="006529A7"/>
    <w:rsid w:val="0065419A"/>
    <w:rsid w:val="00654220"/>
    <w:rsid w:val="0065529B"/>
    <w:rsid w:val="006624C2"/>
    <w:rsid w:val="00663B94"/>
    <w:rsid w:val="00676076"/>
    <w:rsid w:val="00677AB7"/>
    <w:rsid w:val="00677F66"/>
    <w:rsid w:val="006C1014"/>
    <w:rsid w:val="006D5D22"/>
    <w:rsid w:val="006E3BA0"/>
    <w:rsid w:val="006E4E94"/>
    <w:rsid w:val="006E70D5"/>
    <w:rsid w:val="006F69B2"/>
    <w:rsid w:val="007017D8"/>
    <w:rsid w:val="007110ED"/>
    <w:rsid w:val="00730BEE"/>
    <w:rsid w:val="0073101E"/>
    <w:rsid w:val="00733378"/>
    <w:rsid w:val="00735153"/>
    <w:rsid w:val="00735E29"/>
    <w:rsid w:val="00745421"/>
    <w:rsid w:val="00745F96"/>
    <w:rsid w:val="0074729D"/>
    <w:rsid w:val="00782F29"/>
    <w:rsid w:val="00790CB3"/>
    <w:rsid w:val="00796214"/>
    <w:rsid w:val="00797543"/>
    <w:rsid w:val="007A4219"/>
    <w:rsid w:val="007B08DF"/>
    <w:rsid w:val="007C3B15"/>
    <w:rsid w:val="007C4F56"/>
    <w:rsid w:val="007E0B6E"/>
    <w:rsid w:val="007E4637"/>
    <w:rsid w:val="00800690"/>
    <w:rsid w:val="0080200C"/>
    <w:rsid w:val="00802D0C"/>
    <w:rsid w:val="00810B7D"/>
    <w:rsid w:val="00814110"/>
    <w:rsid w:val="00822116"/>
    <w:rsid w:val="0082561A"/>
    <w:rsid w:val="00846B2E"/>
    <w:rsid w:val="0085663C"/>
    <w:rsid w:val="00870717"/>
    <w:rsid w:val="008768AB"/>
    <w:rsid w:val="008870FD"/>
    <w:rsid w:val="008904CC"/>
    <w:rsid w:val="008926F7"/>
    <w:rsid w:val="00895C9A"/>
    <w:rsid w:val="008A7510"/>
    <w:rsid w:val="008B2B66"/>
    <w:rsid w:val="008C18AE"/>
    <w:rsid w:val="008C3CBF"/>
    <w:rsid w:val="008C670A"/>
    <w:rsid w:val="008C78BD"/>
    <w:rsid w:val="008D0EE1"/>
    <w:rsid w:val="008F099C"/>
    <w:rsid w:val="008F0FA3"/>
    <w:rsid w:val="00900D90"/>
    <w:rsid w:val="0090315A"/>
    <w:rsid w:val="00907C39"/>
    <w:rsid w:val="00914E15"/>
    <w:rsid w:val="009354D6"/>
    <w:rsid w:val="00956754"/>
    <w:rsid w:val="009679B0"/>
    <w:rsid w:val="00970A98"/>
    <w:rsid w:val="00977E89"/>
    <w:rsid w:val="00991B0F"/>
    <w:rsid w:val="009A00E4"/>
    <w:rsid w:val="009A4E79"/>
    <w:rsid w:val="009B1695"/>
    <w:rsid w:val="009B1B47"/>
    <w:rsid w:val="009B2EEF"/>
    <w:rsid w:val="009B50F2"/>
    <w:rsid w:val="009C24C2"/>
    <w:rsid w:val="009C6A99"/>
    <w:rsid w:val="009C781F"/>
    <w:rsid w:val="009D5296"/>
    <w:rsid w:val="009D6978"/>
    <w:rsid w:val="009E6170"/>
    <w:rsid w:val="009F1FD4"/>
    <w:rsid w:val="009F4338"/>
    <w:rsid w:val="00A061C5"/>
    <w:rsid w:val="00A204A0"/>
    <w:rsid w:val="00A30A44"/>
    <w:rsid w:val="00A4484F"/>
    <w:rsid w:val="00A644D2"/>
    <w:rsid w:val="00A66D8E"/>
    <w:rsid w:val="00A7328D"/>
    <w:rsid w:val="00A76D4B"/>
    <w:rsid w:val="00A77C47"/>
    <w:rsid w:val="00A8398D"/>
    <w:rsid w:val="00A9119C"/>
    <w:rsid w:val="00A94A56"/>
    <w:rsid w:val="00AA36EB"/>
    <w:rsid w:val="00AA4549"/>
    <w:rsid w:val="00AA5B04"/>
    <w:rsid w:val="00AA6CFF"/>
    <w:rsid w:val="00AB40C1"/>
    <w:rsid w:val="00AC3D79"/>
    <w:rsid w:val="00AC5144"/>
    <w:rsid w:val="00AD3853"/>
    <w:rsid w:val="00AF666C"/>
    <w:rsid w:val="00B13014"/>
    <w:rsid w:val="00B17559"/>
    <w:rsid w:val="00B176FA"/>
    <w:rsid w:val="00B23E1D"/>
    <w:rsid w:val="00B33978"/>
    <w:rsid w:val="00B33B19"/>
    <w:rsid w:val="00B3722F"/>
    <w:rsid w:val="00B404E6"/>
    <w:rsid w:val="00B41C54"/>
    <w:rsid w:val="00B4360D"/>
    <w:rsid w:val="00B534AE"/>
    <w:rsid w:val="00B61EA9"/>
    <w:rsid w:val="00B670D1"/>
    <w:rsid w:val="00B74DCA"/>
    <w:rsid w:val="00B94CD4"/>
    <w:rsid w:val="00B964AE"/>
    <w:rsid w:val="00BA2C7F"/>
    <w:rsid w:val="00BA5103"/>
    <w:rsid w:val="00BA632A"/>
    <w:rsid w:val="00BC3903"/>
    <w:rsid w:val="00BD7DB5"/>
    <w:rsid w:val="00BE106D"/>
    <w:rsid w:val="00BE47E0"/>
    <w:rsid w:val="00BF3D9D"/>
    <w:rsid w:val="00BF75C8"/>
    <w:rsid w:val="00C00058"/>
    <w:rsid w:val="00C02F0B"/>
    <w:rsid w:val="00C11797"/>
    <w:rsid w:val="00C1762E"/>
    <w:rsid w:val="00C20F36"/>
    <w:rsid w:val="00C20F84"/>
    <w:rsid w:val="00C25123"/>
    <w:rsid w:val="00C2582A"/>
    <w:rsid w:val="00C30A48"/>
    <w:rsid w:val="00C375A7"/>
    <w:rsid w:val="00C44DD0"/>
    <w:rsid w:val="00C44DFE"/>
    <w:rsid w:val="00C62DF8"/>
    <w:rsid w:val="00C640FB"/>
    <w:rsid w:val="00C86023"/>
    <w:rsid w:val="00C94EBA"/>
    <w:rsid w:val="00C973B4"/>
    <w:rsid w:val="00CA2770"/>
    <w:rsid w:val="00CB054E"/>
    <w:rsid w:val="00CC52D7"/>
    <w:rsid w:val="00CD4ADA"/>
    <w:rsid w:val="00CE4DED"/>
    <w:rsid w:val="00D20F53"/>
    <w:rsid w:val="00D23611"/>
    <w:rsid w:val="00D23AB6"/>
    <w:rsid w:val="00D50309"/>
    <w:rsid w:val="00D51AA9"/>
    <w:rsid w:val="00D7264A"/>
    <w:rsid w:val="00D84E43"/>
    <w:rsid w:val="00D870DF"/>
    <w:rsid w:val="00DA139A"/>
    <w:rsid w:val="00DA2489"/>
    <w:rsid w:val="00DA30A0"/>
    <w:rsid w:val="00DB0C2F"/>
    <w:rsid w:val="00DB3BF6"/>
    <w:rsid w:val="00DB56A2"/>
    <w:rsid w:val="00DC31CC"/>
    <w:rsid w:val="00DC5A6B"/>
    <w:rsid w:val="00DC728A"/>
    <w:rsid w:val="00DD2F3C"/>
    <w:rsid w:val="00DD4A55"/>
    <w:rsid w:val="00DD65B5"/>
    <w:rsid w:val="00DD782E"/>
    <w:rsid w:val="00DF6907"/>
    <w:rsid w:val="00E1059D"/>
    <w:rsid w:val="00E126A1"/>
    <w:rsid w:val="00E155DF"/>
    <w:rsid w:val="00E174FA"/>
    <w:rsid w:val="00E246E1"/>
    <w:rsid w:val="00E314CE"/>
    <w:rsid w:val="00E514EB"/>
    <w:rsid w:val="00E52823"/>
    <w:rsid w:val="00E52B10"/>
    <w:rsid w:val="00E600D0"/>
    <w:rsid w:val="00E63E73"/>
    <w:rsid w:val="00E7192D"/>
    <w:rsid w:val="00E81033"/>
    <w:rsid w:val="00E944FA"/>
    <w:rsid w:val="00E9797A"/>
    <w:rsid w:val="00EB0DB4"/>
    <w:rsid w:val="00EB44BE"/>
    <w:rsid w:val="00EC5C4D"/>
    <w:rsid w:val="00ED1047"/>
    <w:rsid w:val="00EE0436"/>
    <w:rsid w:val="00EF04A5"/>
    <w:rsid w:val="00F14AF9"/>
    <w:rsid w:val="00F258C8"/>
    <w:rsid w:val="00F30035"/>
    <w:rsid w:val="00F41324"/>
    <w:rsid w:val="00F47D39"/>
    <w:rsid w:val="00F47E18"/>
    <w:rsid w:val="00F57C12"/>
    <w:rsid w:val="00F609FD"/>
    <w:rsid w:val="00F64BD9"/>
    <w:rsid w:val="00F65ACC"/>
    <w:rsid w:val="00F7052D"/>
    <w:rsid w:val="00F771E3"/>
    <w:rsid w:val="00F8162C"/>
    <w:rsid w:val="00F836F7"/>
    <w:rsid w:val="00F859AB"/>
    <w:rsid w:val="00F950D0"/>
    <w:rsid w:val="00FA0110"/>
    <w:rsid w:val="00FA2C26"/>
    <w:rsid w:val="00FA4F66"/>
    <w:rsid w:val="00FC027F"/>
    <w:rsid w:val="00FD1F12"/>
    <w:rsid w:val="00FD412B"/>
    <w:rsid w:val="00FF26C8"/>
    <w:rsid w:val="016D581F"/>
    <w:rsid w:val="030F2BA7"/>
    <w:rsid w:val="04240CEE"/>
    <w:rsid w:val="065551D3"/>
    <w:rsid w:val="06C37561"/>
    <w:rsid w:val="0A236A5A"/>
    <w:rsid w:val="10992483"/>
    <w:rsid w:val="111D4539"/>
    <w:rsid w:val="13297F9C"/>
    <w:rsid w:val="134727C6"/>
    <w:rsid w:val="141A5102"/>
    <w:rsid w:val="15FE575C"/>
    <w:rsid w:val="1ADC05C7"/>
    <w:rsid w:val="1E911FB2"/>
    <w:rsid w:val="20F325AF"/>
    <w:rsid w:val="216F6F5C"/>
    <w:rsid w:val="22D04645"/>
    <w:rsid w:val="22E23E75"/>
    <w:rsid w:val="2555668E"/>
    <w:rsid w:val="25AF3A81"/>
    <w:rsid w:val="26FD4196"/>
    <w:rsid w:val="28CD1EA7"/>
    <w:rsid w:val="29F7636C"/>
    <w:rsid w:val="2A2232BA"/>
    <w:rsid w:val="32955A2A"/>
    <w:rsid w:val="32AE1BB2"/>
    <w:rsid w:val="36341C31"/>
    <w:rsid w:val="368076E6"/>
    <w:rsid w:val="378F5AE0"/>
    <w:rsid w:val="37F709A6"/>
    <w:rsid w:val="39E872E9"/>
    <w:rsid w:val="3ABE1FB8"/>
    <w:rsid w:val="3B4429A4"/>
    <w:rsid w:val="3C753CC7"/>
    <w:rsid w:val="3F2C3B54"/>
    <w:rsid w:val="40990310"/>
    <w:rsid w:val="459870AF"/>
    <w:rsid w:val="45ED49CE"/>
    <w:rsid w:val="46F0109E"/>
    <w:rsid w:val="47475A63"/>
    <w:rsid w:val="4E276A76"/>
    <w:rsid w:val="509017BA"/>
    <w:rsid w:val="51482FC3"/>
    <w:rsid w:val="52830253"/>
    <w:rsid w:val="541C469D"/>
    <w:rsid w:val="5BAD62F8"/>
    <w:rsid w:val="5BE61B5E"/>
    <w:rsid w:val="602D020F"/>
    <w:rsid w:val="64C67B5C"/>
    <w:rsid w:val="66F47EBC"/>
    <w:rsid w:val="681903E9"/>
    <w:rsid w:val="68823415"/>
    <w:rsid w:val="6898111C"/>
    <w:rsid w:val="6A485270"/>
    <w:rsid w:val="6D05415D"/>
    <w:rsid w:val="6F66394D"/>
    <w:rsid w:val="73193673"/>
    <w:rsid w:val="74543F24"/>
    <w:rsid w:val="74BE328D"/>
    <w:rsid w:val="780E0FCF"/>
    <w:rsid w:val="7E72470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semiHidden="0" w:qFormat="1"/>
    <w:lsdException w:name="annotation text" w:semiHidden="0" w:qFormat="1"/>
    <w:lsdException w:name="header" w:semiHidden="0" w:qFormat="1"/>
    <w:lsdException w:name="footer" w:semiHidden="0" w:qFormat="1"/>
    <w:lsdException w:name="caption" w:uiPriority="35" w:qFormat="1"/>
    <w:lsdException w:name="footnote reference" w:semiHidden="0" w:qFormat="1"/>
    <w:lsdException w:name="annotation reference" w:semiHidden="0" w:qFormat="1"/>
    <w:lsdException w:name="page number" w:semiHidden="0" w:qFormat="1"/>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uiPriority="0" w:unhideWhenUsed="0" w:qFormat="1"/>
    <w:lsdException w:name="Normal Table" w:semiHidden="0" w:qFormat="1"/>
    <w:lsdException w:name="annotation subject" w:semiHidden="0" w:qFormat="1"/>
    <w:lsdException w:name="Balloon Text"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4630"/>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uiPriority w:val="99"/>
    <w:unhideWhenUsed/>
    <w:qFormat/>
    <w:rsid w:val="00474630"/>
    <w:rPr>
      <w:b/>
      <w:bCs/>
    </w:rPr>
  </w:style>
  <w:style w:type="paragraph" w:styleId="a4">
    <w:name w:val="annotation text"/>
    <w:basedOn w:val="a"/>
    <w:link w:val="Char0"/>
    <w:uiPriority w:val="99"/>
    <w:unhideWhenUsed/>
    <w:qFormat/>
    <w:rsid w:val="00474630"/>
    <w:pPr>
      <w:jc w:val="left"/>
    </w:pPr>
  </w:style>
  <w:style w:type="paragraph" w:styleId="a5">
    <w:name w:val="Balloon Text"/>
    <w:basedOn w:val="a"/>
    <w:link w:val="Char1"/>
    <w:uiPriority w:val="99"/>
    <w:unhideWhenUsed/>
    <w:qFormat/>
    <w:rsid w:val="00474630"/>
    <w:rPr>
      <w:sz w:val="18"/>
      <w:szCs w:val="18"/>
    </w:rPr>
  </w:style>
  <w:style w:type="paragraph" w:styleId="a6">
    <w:name w:val="footer"/>
    <w:basedOn w:val="a"/>
    <w:link w:val="Char2"/>
    <w:uiPriority w:val="99"/>
    <w:unhideWhenUsed/>
    <w:qFormat/>
    <w:rsid w:val="00474630"/>
    <w:pPr>
      <w:tabs>
        <w:tab w:val="center" w:pos="4153"/>
        <w:tab w:val="right" w:pos="8306"/>
      </w:tabs>
      <w:snapToGrid w:val="0"/>
      <w:jc w:val="left"/>
    </w:pPr>
    <w:rPr>
      <w:sz w:val="18"/>
      <w:szCs w:val="18"/>
    </w:rPr>
  </w:style>
  <w:style w:type="paragraph" w:styleId="a7">
    <w:name w:val="header"/>
    <w:basedOn w:val="a"/>
    <w:link w:val="Char3"/>
    <w:uiPriority w:val="99"/>
    <w:unhideWhenUsed/>
    <w:qFormat/>
    <w:rsid w:val="00474630"/>
    <w:pPr>
      <w:pBdr>
        <w:bottom w:val="single" w:sz="6" w:space="1" w:color="auto"/>
      </w:pBdr>
      <w:tabs>
        <w:tab w:val="center" w:pos="4153"/>
        <w:tab w:val="right" w:pos="8306"/>
      </w:tabs>
      <w:snapToGrid w:val="0"/>
      <w:jc w:val="center"/>
    </w:pPr>
    <w:rPr>
      <w:sz w:val="18"/>
      <w:szCs w:val="18"/>
    </w:rPr>
  </w:style>
  <w:style w:type="paragraph" w:styleId="a8">
    <w:name w:val="footnote text"/>
    <w:basedOn w:val="a"/>
    <w:uiPriority w:val="99"/>
    <w:unhideWhenUsed/>
    <w:qFormat/>
    <w:rsid w:val="00474630"/>
    <w:pPr>
      <w:snapToGrid w:val="0"/>
      <w:jc w:val="left"/>
    </w:pPr>
    <w:rPr>
      <w:sz w:val="18"/>
    </w:rPr>
  </w:style>
  <w:style w:type="paragraph" w:styleId="a9">
    <w:name w:val="Normal (Web)"/>
    <w:basedOn w:val="a"/>
    <w:qFormat/>
    <w:rsid w:val="00474630"/>
    <w:pPr>
      <w:widowControl/>
      <w:spacing w:before="100" w:beforeAutospacing="1" w:after="100" w:afterAutospacing="1"/>
      <w:jc w:val="left"/>
    </w:pPr>
    <w:rPr>
      <w:rFonts w:ascii="宋体" w:hAnsi="宋体"/>
      <w:kern w:val="0"/>
      <w:sz w:val="24"/>
      <w:szCs w:val="24"/>
    </w:rPr>
  </w:style>
  <w:style w:type="character" w:styleId="aa">
    <w:name w:val="page number"/>
    <w:basedOn w:val="a0"/>
    <w:uiPriority w:val="99"/>
    <w:unhideWhenUsed/>
    <w:qFormat/>
    <w:rsid w:val="00474630"/>
  </w:style>
  <w:style w:type="character" w:styleId="ab">
    <w:name w:val="annotation reference"/>
    <w:uiPriority w:val="99"/>
    <w:unhideWhenUsed/>
    <w:qFormat/>
    <w:rsid w:val="00474630"/>
    <w:rPr>
      <w:sz w:val="21"/>
      <w:szCs w:val="21"/>
    </w:rPr>
  </w:style>
  <w:style w:type="character" w:styleId="ac">
    <w:name w:val="footnote reference"/>
    <w:uiPriority w:val="99"/>
    <w:unhideWhenUsed/>
    <w:qFormat/>
    <w:rsid w:val="00474630"/>
    <w:rPr>
      <w:vertAlign w:val="superscript"/>
    </w:rPr>
  </w:style>
  <w:style w:type="character" w:customStyle="1" w:styleId="Char1">
    <w:name w:val="批注框文本 Char"/>
    <w:link w:val="a5"/>
    <w:uiPriority w:val="99"/>
    <w:semiHidden/>
    <w:qFormat/>
    <w:rsid w:val="00474630"/>
    <w:rPr>
      <w:kern w:val="2"/>
      <w:sz w:val="18"/>
      <w:szCs w:val="18"/>
    </w:rPr>
  </w:style>
  <w:style w:type="character" w:customStyle="1" w:styleId="Char3">
    <w:name w:val="页眉 Char"/>
    <w:link w:val="a7"/>
    <w:uiPriority w:val="99"/>
    <w:semiHidden/>
    <w:qFormat/>
    <w:locked/>
    <w:rsid w:val="00474630"/>
    <w:rPr>
      <w:rFonts w:ascii="Times New Roman" w:hAnsi="Times New Roman" w:cs="Times New Roman" w:hint="default"/>
      <w:sz w:val="18"/>
      <w:szCs w:val="18"/>
    </w:rPr>
  </w:style>
  <w:style w:type="character" w:customStyle="1" w:styleId="Char">
    <w:name w:val="批注主题 Char"/>
    <w:link w:val="a3"/>
    <w:uiPriority w:val="99"/>
    <w:semiHidden/>
    <w:qFormat/>
    <w:rsid w:val="00474630"/>
    <w:rPr>
      <w:b/>
      <w:bCs/>
      <w:kern w:val="2"/>
      <w:sz w:val="21"/>
      <w:szCs w:val="22"/>
    </w:rPr>
  </w:style>
  <w:style w:type="character" w:customStyle="1" w:styleId="Char2">
    <w:name w:val="页脚 Char"/>
    <w:link w:val="a6"/>
    <w:uiPriority w:val="99"/>
    <w:semiHidden/>
    <w:qFormat/>
    <w:locked/>
    <w:rsid w:val="00474630"/>
    <w:rPr>
      <w:rFonts w:ascii="Times New Roman" w:hAnsi="Times New Roman" w:cs="Times New Roman" w:hint="default"/>
      <w:sz w:val="18"/>
      <w:szCs w:val="18"/>
    </w:rPr>
  </w:style>
  <w:style w:type="character" w:customStyle="1" w:styleId="Char0">
    <w:name w:val="批注文字 Char"/>
    <w:link w:val="a4"/>
    <w:uiPriority w:val="99"/>
    <w:qFormat/>
    <w:rsid w:val="00474630"/>
    <w:rPr>
      <w:kern w:val="2"/>
      <w:sz w:val="21"/>
      <w:szCs w:val="22"/>
    </w:rPr>
  </w:style>
  <w:style w:type="paragraph" w:customStyle="1" w:styleId="zhongyaotishi">
    <w:name w:val="zhongyaotishi"/>
    <w:basedOn w:val="a"/>
    <w:qFormat/>
    <w:rsid w:val="00474630"/>
    <w:pPr>
      <w:widowControl/>
      <w:autoSpaceDE w:val="0"/>
      <w:autoSpaceDN w:val="0"/>
      <w:adjustRightInd w:val="0"/>
      <w:spacing w:before="30" w:line="288" w:lineRule="auto"/>
      <w:ind w:left="15" w:firstLine="482"/>
      <w:jc w:val="left"/>
    </w:pPr>
    <w:rPr>
      <w:rFonts w:ascii="宋体" w:hAnsi="宋体" w:cs="宋体"/>
      <w:kern w:val="0"/>
      <w:sz w:val="24"/>
      <w:szCs w:val="24"/>
    </w:rPr>
  </w:style>
  <w:style w:type="paragraph" w:customStyle="1" w:styleId="zhangjiep">
    <w:name w:val="zhangjie_p"/>
    <w:basedOn w:val="a"/>
    <w:qFormat/>
    <w:rsid w:val="0047463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biaogeright1">
    <w:name w:val="biaoge_right1"/>
    <w:basedOn w:val="a"/>
    <w:qFormat/>
    <w:rsid w:val="0047463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biaogeright">
    <w:name w:val="biaoge_right"/>
    <w:basedOn w:val="a"/>
    <w:qFormat/>
    <w:rsid w:val="0047463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biaogecenter">
    <w:name w:val="biaoge_center"/>
    <w:basedOn w:val="a"/>
    <w:qFormat/>
    <w:rsid w:val="0047463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msonormalfy">
    <w:name w:val="msonormalfy"/>
    <w:qFormat/>
    <w:rsid w:val="00474630"/>
    <w:pPr>
      <w:widowControl w:val="0"/>
      <w:jc w:val="center"/>
    </w:pPr>
    <w:rPr>
      <w:kern w:val="2"/>
      <w:sz w:val="33"/>
      <w:szCs w:val="22"/>
    </w:rPr>
  </w:style>
  <w:style w:type="paragraph" w:customStyle="1" w:styleId="biaogeleft">
    <w:name w:val="biaoge_left"/>
    <w:basedOn w:val="a"/>
    <w:qFormat/>
    <w:rsid w:val="0047463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dazhangjie">
    <w:name w:val="dazhangjie"/>
    <w:basedOn w:val="a"/>
    <w:qFormat/>
    <w:rsid w:val="0047463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zhangjiep2">
    <w:name w:val="zhangjie_p2"/>
    <w:basedOn w:val="a"/>
    <w:qFormat/>
    <w:rsid w:val="0047463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hide">
    <w:name w:val="hide"/>
    <w:basedOn w:val="a"/>
    <w:qFormat/>
    <w:rsid w:val="00474630"/>
    <w:pPr>
      <w:widowControl/>
      <w:spacing w:before="100" w:beforeAutospacing="1" w:after="100" w:afterAutospacing="1"/>
      <w:jc w:val="left"/>
    </w:pPr>
    <w:rPr>
      <w:rFonts w:ascii="宋体" w:hAnsi="宋体" w:cs="宋体"/>
      <w:vanish/>
      <w:kern w:val="0"/>
      <w:sz w:val="24"/>
      <w:szCs w:val="24"/>
    </w:rPr>
  </w:style>
  <w:style w:type="paragraph" w:customStyle="1" w:styleId="show">
    <w:name w:val="show"/>
    <w:basedOn w:val="a"/>
    <w:qFormat/>
    <w:rsid w:val="00474630"/>
    <w:pPr>
      <w:widowControl/>
      <w:spacing w:before="100" w:beforeAutospacing="1" w:after="100" w:afterAutospacing="1"/>
      <w:jc w:val="left"/>
    </w:pPr>
    <w:rPr>
      <w:rFonts w:ascii="宋体" w:hAnsi="宋体" w:cs="宋体"/>
      <w:kern w:val="0"/>
      <w:sz w:val="24"/>
      <w:szCs w:val="24"/>
    </w:rPr>
  </w:style>
  <w:style w:type="paragraph" w:customStyle="1" w:styleId="msonormalnone">
    <w:name w:val="msonormal_none"/>
    <w:qFormat/>
    <w:rsid w:val="00474630"/>
    <w:pPr>
      <w:widowControl w:val="0"/>
    </w:pPr>
    <w:rPr>
      <w:kern w:val="2"/>
      <w:sz w:val="21"/>
      <w:szCs w:val="22"/>
    </w:rPr>
  </w:style>
  <w:style w:type="paragraph" w:customStyle="1" w:styleId="neirong">
    <w:name w:val="neirong"/>
    <w:basedOn w:val="a"/>
    <w:qFormat/>
    <w:rsid w:val="0047463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
    <w:name w:val="正文1"/>
    <w:qFormat/>
    <w:rsid w:val="00474630"/>
    <w:pPr>
      <w:jc w:val="both"/>
    </w:pPr>
    <w:rPr>
      <w:kern w:val="2"/>
      <w:sz w:val="21"/>
      <w:szCs w:val="21"/>
    </w:rPr>
  </w:style>
  <w:style w:type="paragraph" w:customStyle="1" w:styleId="Default">
    <w:name w:val="Default"/>
    <w:qFormat/>
    <w:rsid w:val="00474630"/>
    <w:pPr>
      <w:widowControl w:val="0"/>
      <w:autoSpaceDE w:val="0"/>
      <w:autoSpaceDN w:val="0"/>
      <w:adjustRightInd w:val="0"/>
    </w:pPr>
    <w:rPr>
      <w:rFonts w:ascii="宋体" w:cs="宋体"/>
      <w:color w:val="000000"/>
      <w:sz w:val="24"/>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no"?><Relationships xmlns="http://schemas.openxmlformats.org/package/2006/relationships"><Relationship Id="rId1" Target="../customXml/item1.xml" Type="http://schemas.openxmlformats.org/officeDocument/2006/relationships/customXml"/><Relationship Id="rId10" Target="header2.xml" Type="http://schemas.openxmlformats.org/officeDocument/2006/relationships/header"/><Relationship Id="rId11" Target="fontTable.xml" Type="http://schemas.openxmlformats.org/officeDocument/2006/relationships/fontTable"/><Relationship Id="rId12" Target="theme/theme1.xml" Type="http://schemas.openxmlformats.org/officeDocument/2006/relationships/theme"/><Relationship Id="rId2" Target="styles.xml" Type="http://schemas.openxmlformats.org/officeDocument/2006/relationships/styles"/><Relationship Id="rId3" Target="settings.xml" Type="http://schemas.openxmlformats.org/officeDocument/2006/relationships/settings"/><Relationship Id="rId4" Target="webSettings.xml" Type="http://schemas.openxmlformats.org/officeDocument/2006/relationships/webSettings"/><Relationship Id="rId5" Target="footnotes.xml" Type="http://schemas.openxmlformats.org/officeDocument/2006/relationships/footnotes"/><Relationship Id="rId6" Target="endnotes.xml" Type="http://schemas.openxmlformats.org/officeDocument/2006/relationships/endnotes"/><Relationship Id="rId7" Target="header1.xml" Type="http://schemas.openxmlformats.org/officeDocument/2006/relationships/header"/><Relationship Id="rId8" Target="footer1.xml" Type="http://schemas.openxmlformats.org/officeDocument/2006/relationships/footer"/><Relationship Id="rId9" Target="footer2.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6</Pages>
  <Words>351</Words>
  <Characters>2006</Characters>
  <Application>Microsoft Office Word</Application>
  <DocSecurity>0</DocSecurity>
  <Lines>16</Lines>
  <Paragraphs>4</Paragraphs>
  <ScaleCrop>false</ScaleCrop>
  <Company>微软中国</Company>
  <LinksUpToDate>false</LinksUpToDate>
  <CharactersWithSpaces>2353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2022-08-03T07:49:00Z</dcterms:created>
  <dc:creator>总行金融市场部本币投资交易部梅浩超</dc:creator>
  <cp:lastModifiedBy>yytx</cp:lastModifiedBy>
  <cp:lastPrinted>2019-09-11T00:56:00Z</cp:lastPrinted>
  <dcterms:modified xsi:type="dcterms:W3CDTF">2025-08-21T07:50:00Z</dcterms:modified>
  <cp:revision>71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ies>
</file>